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FA" w:rsidRDefault="00BD481A">
      <w:pPr>
        <w:spacing w:after="135"/>
        <w:jc w:val="center"/>
        <w:rPr>
          <w:rFonts w:ascii="Arial" w:hAnsi="Arial"/>
          <w:color w:val="333333"/>
          <w:sz w:val="20"/>
          <w:shd w:val="clear" w:color="auto" w:fill="FFFFFF"/>
        </w:rPr>
      </w:pPr>
      <w:bookmarkStart w:id="0" w:name="_dx_frag_StartFragment"/>
      <w:bookmarkEnd w:id="0"/>
      <w:r>
        <w:rPr>
          <w:rFonts w:ascii="Arial" w:hAnsi="Arial"/>
          <w:color w:val="333333"/>
          <w:sz w:val="20"/>
          <w:shd w:val="clear" w:color="auto" w:fill="FFFFFF"/>
        </w:rPr>
        <w:t>Вакантные места для приема /  перевода учащихся</w:t>
      </w:r>
    </w:p>
    <w:p w:rsidR="00AC71FA" w:rsidRDefault="00EC3161">
      <w:pPr>
        <w:spacing w:after="135"/>
        <w:jc w:val="center"/>
        <w:rPr>
          <w:rFonts w:ascii="Arial" w:hAnsi="Arial"/>
          <w:color w:val="333333"/>
          <w:sz w:val="20"/>
          <w:shd w:val="clear" w:color="auto" w:fill="FFFFFF"/>
        </w:rPr>
      </w:pPr>
      <w:r>
        <w:rPr>
          <w:rFonts w:ascii="Arial" w:hAnsi="Arial"/>
          <w:color w:val="333333"/>
          <w:sz w:val="20"/>
          <w:u w:val="single"/>
          <w:shd w:val="clear" w:color="auto" w:fill="FFFFFF"/>
        </w:rPr>
        <w:t xml:space="preserve">МОУ </w:t>
      </w:r>
      <w:r w:rsidR="00BD481A">
        <w:rPr>
          <w:rFonts w:ascii="Arial" w:hAnsi="Arial"/>
          <w:color w:val="333333"/>
          <w:sz w:val="20"/>
          <w:u w:val="single"/>
          <w:shd w:val="clear" w:color="auto" w:fill="FFFFFF"/>
        </w:rPr>
        <w:t>гимназия № 1 г. Н</w:t>
      </w:r>
      <w:r>
        <w:rPr>
          <w:rFonts w:ascii="Arial" w:hAnsi="Arial"/>
          <w:color w:val="333333"/>
          <w:sz w:val="20"/>
          <w:u w:val="single"/>
          <w:shd w:val="clear" w:color="auto" w:fill="FFFFFF"/>
        </w:rPr>
        <w:t>овоалександровска</w:t>
      </w:r>
      <w:r w:rsidR="00BD481A">
        <w:rPr>
          <w:rFonts w:ascii="Arial" w:hAnsi="Arial"/>
          <w:color w:val="333333"/>
          <w:sz w:val="20"/>
          <w:shd w:val="clear" w:color="auto" w:fill="FFFFFF"/>
        </w:rPr>
        <w:t> на 01.09.2020 г</w:t>
      </w:r>
    </w:p>
    <w:p w:rsidR="00AC71FA" w:rsidRDefault="00BD481A">
      <w:pPr>
        <w:spacing w:after="135"/>
        <w:jc w:val="center"/>
        <w:rPr>
          <w:rFonts w:ascii="Arial" w:hAnsi="Arial"/>
          <w:color w:val="333333"/>
          <w:sz w:val="20"/>
          <w:shd w:val="clear" w:color="auto" w:fill="FFFFFF"/>
        </w:rPr>
      </w:pPr>
      <w:r>
        <w:rPr>
          <w:rFonts w:ascii="Arial" w:hAnsi="Arial"/>
          <w:color w:val="333333"/>
          <w:sz w:val="20"/>
          <w:shd w:val="clear" w:color="auto" w:fill="FFFFFF"/>
        </w:rPr>
        <w:t> </w:t>
      </w:r>
    </w:p>
    <w:tbl>
      <w:tblPr>
        <w:tblW w:w="12899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418"/>
        <w:gridCol w:w="2409"/>
        <w:gridCol w:w="5103"/>
        <w:gridCol w:w="1701"/>
      </w:tblGrid>
      <w:tr w:rsidR="005A7F2C" w:rsidTr="005A7F2C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Кол-во классов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Кол-во уч-ся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Программа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Направление, углубленное изучение, профиль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Количество вакантных мест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 А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32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 xml:space="preserve">Гармония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0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 Б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 w:rsidP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20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 xml:space="preserve">Гармония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5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 В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23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П</w:t>
            </w:r>
            <w:r>
              <w:rPr>
                <w:rFonts w:ascii="Arial" w:hAnsi="Arial"/>
                <w:color w:val="333333"/>
                <w:sz w:val="20"/>
              </w:rPr>
              <w:t>ерспектива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 Г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22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 xml:space="preserve">Перспектива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3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Итого 1-х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97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 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 А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28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Гармония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0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 Б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20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Перспектива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5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 В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15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Перспектива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10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Итого 2-х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Pr="00C970DB" w:rsidRDefault="005A7F2C">
            <w:pPr>
              <w:spacing w:after="135"/>
              <w:jc w:val="center"/>
              <w:rPr>
                <w:rFonts w:ascii="Arial" w:hAnsi="Arial"/>
                <w:b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63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0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3 А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30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Перспектива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0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3 Б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 w:rsidP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25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 xml:space="preserve">Гармония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0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3 В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23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Перспектива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Итого 3-х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78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4А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24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Перспектива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4 Б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 w:rsidP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28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 xml:space="preserve">Гармония 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0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4 В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24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Перспектива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Итого 4-х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76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ИТОГО 1-4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13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314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Общеобразовательная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5 А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22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B16AA6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Углубленное изучение русского языка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3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lastRenderedPageBreak/>
              <w:t>5 Б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21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B16AA6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Углубленное изучение иностранного языка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4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5 В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26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Общеобразовательная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0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Итого 5-х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69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6 А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27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/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B46F8D">
            <w:r w:rsidRPr="00975475">
              <w:rPr>
                <w:rFonts w:ascii="Arial" w:hAnsi="Arial"/>
                <w:color w:val="333333"/>
                <w:sz w:val="20"/>
              </w:rPr>
              <w:t>Углубленное изучение русского языка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0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6 Б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17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/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B46F8D">
            <w:r w:rsidRPr="00975475">
              <w:rPr>
                <w:rFonts w:ascii="Arial" w:hAnsi="Arial"/>
                <w:color w:val="333333"/>
                <w:sz w:val="20"/>
              </w:rPr>
              <w:t>Углубл</w:t>
            </w:r>
            <w:r>
              <w:rPr>
                <w:rFonts w:ascii="Arial" w:hAnsi="Arial"/>
                <w:color w:val="333333"/>
                <w:sz w:val="20"/>
              </w:rPr>
              <w:t>енное изучение иностранного</w:t>
            </w:r>
            <w:r w:rsidRPr="00975475">
              <w:rPr>
                <w:rFonts w:ascii="Arial" w:hAnsi="Arial"/>
                <w:color w:val="333333"/>
                <w:sz w:val="20"/>
              </w:rPr>
              <w:t xml:space="preserve"> языка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8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6 В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23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Общеобразовательная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Итого 6-х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67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7 А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22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/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6F4D9D">
            <w:r w:rsidRPr="004058EA">
              <w:rPr>
                <w:rFonts w:ascii="Arial" w:hAnsi="Arial"/>
                <w:color w:val="333333"/>
                <w:sz w:val="20"/>
              </w:rPr>
              <w:t>Углубленное изучение русского языка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3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7 Б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25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/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6F4D9D">
            <w:r w:rsidRPr="004058EA">
              <w:rPr>
                <w:rFonts w:ascii="Arial" w:hAnsi="Arial"/>
                <w:color w:val="333333"/>
                <w:sz w:val="20"/>
              </w:rPr>
              <w:t>Углубл</w:t>
            </w:r>
            <w:r>
              <w:rPr>
                <w:rFonts w:ascii="Arial" w:hAnsi="Arial"/>
                <w:color w:val="333333"/>
                <w:sz w:val="20"/>
              </w:rPr>
              <w:t>енное изучение иностранного</w:t>
            </w:r>
            <w:r w:rsidRPr="004058EA">
              <w:rPr>
                <w:rFonts w:ascii="Arial" w:hAnsi="Arial"/>
                <w:color w:val="333333"/>
                <w:sz w:val="20"/>
              </w:rPr>
              <w:t xml:space="preserve"> языка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0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7 В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28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Общеобразовательная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0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Итого 7-х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75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8 А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20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/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A465F8">
            <w:r w:rsidRPr="003321D9">
              <w:rPr>
                <w:rFonts w:ascii="Arial" w:hAnsi="Arial"/>
                <w:color w:val="333333"/>
                <w:sz w:val="20"/>
              </w:rPr>
              <w:t>Углубленное изучение русского языка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5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8 Б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22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/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 w:rsidP="00A465F8">
            <w:r w:rsidRPr="003321D9">
              <w:rPr>
                <w:rFonts w:ascii="Arial" w:hAnsi="Arial"/>
                <w:color w:val="333333"/>
                <w:sz w:val="20"/>
              </w:rPr>
              <w:t>Углубл</w:t>
            </w:r>
            <w:r>
              <w:rPr>
                <w:rFonts w:ascii="Arial" w:hAnsi="Arial"/>
                <w:color w:val="333333"/>
                <w:sz w:val="20"/>
              </w:rPr>
              <w:t>енное изучение иностранного</w:t>
            </w:r>
            <w:r w:rsidRPr="003321D9">
              <w:rPr>
                <w:rFonts w:ascii="Arial" w:hAnsi="Arial"/>
                <w:color w:val="333333"/>
                <w:sz w:val="20"/>
              </w:rPr>
              <w:t xml:space="preserve"> языка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3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8 В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19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Общеобразовательная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6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Итого 8-х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61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9 А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27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Углубленное изучение русского языка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0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9 Б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27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Общеобразовательная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0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Итого 9-х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54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ИТОГО 5-9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16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326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10 А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14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Социально-гуманитарный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11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10 Б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17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8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Итого 10-х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31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lastRenderedPageBreak/>
              <w:t>11 А</w:t>
            </w:r>
          </w:p>
        </w:tc>
        <w:tc>
          <w:tcPr>
            <w:tcW w:w="99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13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Общеобразовательная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12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11 Б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14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Социально-гуманитарный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11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11 В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17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Общеобразовательная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8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Итого 11-х</w:t>
            </w:r>
          </w:p>
        </w:tc>
        <w:tc>
          <w:tcPr>
            <w:tcW w:w="99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/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44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</w:tr>
      <w:tr w:rsidR="005A7F2C" w:rsidTr="005A7F2C"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ИТОГО 10-11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5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75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color w:val="333333"/>
                <w:sz w:val="20"/>
              </w:rPr>
              <w:t> </w:t>
            </w:r>
          </w:p>
        </w:tc>
      </w:tr>
      <w:tr w:rsidR="005A7F2C" w:rsidTr="005A7F2C">
        <w:trPr>
          <w:trHeight w:val="479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ИТОГО 1-11-х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32</w:t>
            </w:r>
            <w:bookmarkStart w:id="1" w:name="_GoBack"/>
            <w:bookmarkEnd w:id="1"/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715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 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 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F2C" w:rsidRDefault="005A7F2C">
            <w:pPr>
              <w:spacing w:after="135"/>
              <w:jc w:val="center"/>
              <w:rPr>
                <w:rFonts w:ascii="Arial" w:hAnsi="Arial"/>
                <w:color w:val="333333"/>
                <w:sz w:val="20"/>
              </w:rPr>
            </w:pPr>
            <w:r>
              <w:rPr>
                <w:rFonts w:ascii="Arial" w:hAnsi="Arial"/>
                <w:b/>
                <w:color w:val="333333"/>
                <w:sz w:val="20"/>
              </w:rPr>
              <w:t> </w:t>
            </w:r>
          </w:p>
        </w:tc>
      </w:tr>
    </w:tbl>
    <w:p w:rsidR="00AC71FA" w:rsidRDefault="00BD481A">
      <w:r>
        <w:rPr>
          <w:rFonts w:ascii="Arial" w:hAnsi="Arial"/>
          <w:color w:val="333333"/>
          <w:shd w:val="clear" w:color="auto" w:fill="FFFFFF"/>
        </w:rPr>
        <w:t> </w:t>
      </w:r>
    </w:p>
    <w:sectPr w:rsidR="00AC71FA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1FA"/>
    <w:rsid w:val="005A7F2C"/>
    <w:rsid w:val="00AC71FA"/>
    <w:rsid w:val="00BD481A"/>
    <w:rsid w:val="00C970DB"/>
    <w:rsid w:val="00E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49285-89E8-4CAE-AE2E-AFCF312F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гимназия_егэ_5</cp:lastModifiedBy>
  <cp:revision>3</cp:revision>
  <dcterms:created xsi:type="dcterms:W3CDTF">2020-11-02T17:11:00Z</dcterms:created>
  <dcterms:modified xsi:type="dcterms:W3CDTF">2020-11-05T13:25:00Z</dcterms:modified>
</cp:coreProperties>
</file>